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71D1950" w:rsidP="6972C54C" w:rsidRDefault="571D1950" w14:paraId="3B83BC02" w14:textId="7AF63490">
      <w:pPr>
        <w:pStyle w:val="Heading1"/>
        <w:spacing w:before="0"/>
      </w:pPr>
      <w:r w:rsidR="00AC3EF6">
        <w:rPr/>
        <w:t>One Great Hour of Sharing 202</w:t>
      </w:r>
      <w:r w:rsidR="6E2C85C1">
        <w:rPr/>
        <w:t>6</w:t>
      </w:r>
      <w:r w:rsidR="00AC3EF6">
        <w:rPr/>
        <w:t>:                              Our Love Offering to the World</w:t>
      </w:r>
    </w:p>
    <w:p w:rsidR="6972C54C" w:rsidP="6972C54C" w:rsidRDefault="6972C54C" w14:paraId="41B83FEB" w14:textId="33A5135C">
      <w:pPr>
        <w:pStyle w:val="Normal"/>
      </w:pPr>
    </w:p>
    <w:p w:rsidR="26BD708B" w:rsidP="6972C54C" w:rsidRDefault="26BD708B" w14:paraId="17943500" w14:textId="083857AF">
      <w:pPr>
        <w:pStyle w:val="Normal"/>
        <w:rPr>
          <w:rFonts w:ascii="Trebuchet MS" w:hAnsi="Trebuchet MS" w:eastAsia="Aptos"/>
          <w:b w:val="0"/>
          <w:bCs w:val="0"/>
          <w:noProof w:val="0"/>
          <w:sz w:val="32"/>
          <w:szCs w:val="32"/>
          <w:lang w:val="en-US"/>
        </w:rPr>
      </w:pPr>
      <w:r w:rsidRPr="6972C54C" w:rsidR="26BD708B">
        <w:rPr>
          <w:rFonts w:ascii="Trebuchet MS" w:hAnsi="Trebuchet MS" w:eastAsia="Aptos"/>
          <w:b w:val="0"/>
          <w:bCs w:val="0"/>
          <w:noProof w:val="0"/>
          <w:sz w:val="32"/>
          <w:szCs w:val="32"/>
          <w:lang w:val="en-US"/>
        </w:rPr>
        <w:t xml:space="preserve">Intergenerational Activity – An Art Offering to the World </w:t>
      </w:r>
    </w:p>
    <w:p w:rsidR="26BD708B" w:rsidP="6972C54C" w:rsidRDefault="26BD708B" w14:paraId="667A4BB0" w14:textId="1570BFB6">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This activity is designed to help multiple generations work with one another to tell stories and create a project together.</w:t>
      </w:r>
      <w:r w:rsidRPr="6972C54C" w:rsidR="26BD708B">
        <w:rPr>
          <w:rFonts w:ascii="Trebuchet MS" w:hAnsi="Trebuchet MS" w:eastAsia="Aptos"/>
          <w:noProof w:val="0"/>
          <w:sz w:val="24"/>
          <w:szCs w:val="24"/>
          <w:lang w:val="en-US"/>
        </w:rPr>
        <w:t xml:space="preserve">  It can be adapted in many ways as the context allows.  </w:t>
      </w:r>
      <w:r w:rsidRPr="6972C54C" w:rsidR="26BD708B">
        <w:rPr>
          <w:rFonts w:ascii="Trebuchet MS" w:hAnsi="Trebuchet MS" w:eastAsia="Aptos"/>
          <w:noProof w:val="0"/>
          <w:sz w:val="24"/>
          <w:szCs w:val="24"/>
          <w:lang w:val="en-US"/>
        </w:rPr>
        <w:t>It has been inspired by this year’s OGHS poster.</w:t>
      </w:r>
    </w:p>
    <w:p w:rsidR="26BD708B" w:rsidP="6972C54C" w:rsidRDefault="26BD708B" w14:paraId="29638CEE" w14:textId="73C65F07">
      <w:pPr>
        <w:rPr>
          <w:rFonts w:ascii="Trebuchet MS" w:hAnsi="Trebuchet MS" w:eastAsia="Aptos"/>
          <w:i w:val="1"/>
          <w:iCs w:val="1"/>
          <w:noProof w:val="0"/>
          <w:sz w:val="24"/>
          <w:szCs w:val="24"/>
          <w:lang w:val="en-US"/>
        </w:rPr>
      </w:pPr>
      <w:r w:rsidRPr="6972C54C" w:rsidR="26BD708B">
        <w:rPr>
          <w:rFonts w:ascii="Trebuchet MS" w:hAnsi="Trebuchet MS" w:eastAsia="Aptos"/>
          <w:i w:val="1"/>
          <w:iCs w:val="1"/>
          <w:noProof w:val="0"/>
          <w:sz w:val="24"/>
          <w:szCs w:val="24"/>
          <w:lang w:val="en-US"/>
        </w:rPr>
        <w:t xml:space="preserve">Preparation: </w:t>
      </w:r>
    </w:p>
    <w:p w:rsidR="26BD708B" w:rsidP="6972C54C" w:rsidRDefault="26BD708B" w14:paraId="7EE28F0D" w14:textId="2C32141D">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The project leader should gather supplies for making collages – posterboard, glue, scissors (age appropriate) and magazines or newspapers.  In addition, this project is to also share about local, denominational and collaborative mission projects, like One Great Hour of Sharing. Collect publications and pictures from all of those projects as well to utilize in the collages.</w:t>
      </w:r>
    </w:p>
    <w:p w:rsidR="26BD708B" w:rsidP="6972C54C" w:rsidRDefault="26BD708B" w14:paraId="7CB5B416" w14:textId="15C21BCC">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 xml:space="preserve">Gather the group together in a space big enough to hear about the projects as well as work on the collages. </w:t>
      </w:r>
    </w:p>
    <w:p w:rsidR="26BD708B" w:rsidP="6972C54C" w:rsidRDefault="26BD708B" w14:paraId="67FCB76E" w14:textId="08CCAEBE">
      <w:pPr>
        <w:pStyle w:val="Normal"/>
        <w:rPr>
          <w:rStyle w:val="IntenseReference"/>
          <w:rFonts w:ascii="Trebuchet MS" w:hAnsi="Trebuchet MS" w:eastAsia="Aptos"/>
          <w:b w:val="1"/>
          <w:bCs w:val="1"/>
          <w:smallCaps w:val="1"/>
          <w:noProof w:val="0"/>
          <w:sz w:val="24"/>
          <w:szCs w:val="24"/>
          <w:lang w:val="en-US"/>
        </w:rPr>
      </w:pPr>
      <w:r w:rsidRPr="6972C54C" w:rsidR="26BD708B">
        <w:rPr>
          <w:b w:val="1"/>
          <w:bCs w:val="1"/>
          <w:noProof w:val="0"/>
          <w:lang w:val="en-US"/>
        </w:rPr>
        <w:t>Hear about Generosity</w:t>
      </w:r>
    </w:p>
    <w:p w:rsidR="26BD708B" w:rsidP="6972C54C" w:rsidRDefault="26BD708B" w14:paraId="7A4C02C6" w14:textId="447E01FB">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In the first part of the activity, the activity leader will share as much about the various projects that the church or ministry is involved in or supports.  That could be done through a visual presentation or through sharing materials from the various groups.  It could also be accomplished by having representatives from some of the groups present, if possible.</w:t>
      </w:r>
    </w:p>
    <w:p w:rsidR="26BD708B" w:rsidP="6972C54C" w:rsidRDefault="26BD708B" w14:paraId="0CBADC53" w14:textId="2F79DEC9">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Remind the participants of the One Great Hour of Sharing theme for the year – 2</w:t>
      </w:r>
      <w:r w:rsidRPr="6972C54C" w:rsidR="26BD708B">
        <w:rPr>
          <w:rFonts w:ascii="Trebuchet MS" w:hAnsi="Trebuchet MS" w:eastAsia="Aptos"/>
          <w:noProof w:val="0"/>
          <w:sz w:val="24"/>
          <w:szCs w:val="24"/>
          <w:vertAlign w:val="superscript"/>
          <w:lang w:val="en-US"/>
        </w:rPr>
        <w:t>nd</w:t>
      </w:r>
      <w:r w:rsidRPr="6972C54C" w:rsidR="26BD708B">
        <w:rPr>
          <w:rFonts w:ascii="Trebuchet MS" w:hAnsi="Trebuchet MS" w:eastAsia="Aptos"/>
          <w:noProof w:val="0"/>
          <w:sz w:val="24"/>
          <w:szCs w:val="24"/>
          <w:lang w:val="en-US"/>
        </w:rPr>
        <w:t xml:space="preserve"> Corinthians 9:7 (which could be expanded from verses 6 to 15).</w:t>
      </w:r>
    </w:p>
    <w:p w:rsidR="26BD708B" w:rsidP="6972C54C" w:rsidRDefault="26BD708B" w14:paraId="0C134052" w14:textId="2F1910D8">
      <w:pPr>
        <w:pStyle w:val="Normal"/>
        <w:rPr>
          <w:rStyle w:val="IntenseReference"/>
          <w:rFonts w:ascii="Trebuchet MS" w:hAnsi="Trebuchet MS" w:eastAsia="Aptos"/>
          <w:b w:val="1"/>
          <w:bCs w:val="1"/>
          <w:smallCaps w:val="1"/>
          <w:noProof w:val="0"/>
          <w:sz w:val="24"/>
          <w:szCs w:val="24"/>
          <w:lang w:val="en-US"/>
        </w:rPr>
      </w:pPr>
      <w:r w:rsidRPr="6972C54C" w:rsidR="26BD708B">
        <w:rPr>
          <w:b w:val="1"/>
          <w:bCs w:val="1"/>
          <w:noProof w:val="0"/>
          <w:lang w:val="en-US"/>
        </w:rPr>
        <w:t>Share about Generosity</w:t>
      </w:r>
    </w:p>
    <w:p w:rsidR="26BD708B" w:rsidP="6972C54C" w:rsidRDefault="26BD708B" w14:paraId="4B806B5B" w14:textId="0DCD201D">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After hearing about the projects and sharing the scripture, ask all participants to gather in two circles, one circle within the other circle and all persons in the circles have partners. The leader will ask the following questions and give the pairs 60 seconds to answer (30 seconds each). Then, the outside circle will rotate clockwise and with a new partner, answer the next questions.  The questions for discussion are as follows:</w:t>
      </w:r>
    </w:p>
    <w:p w:rsidR="26BD708B" w:rsidP="6972C54C" w:rsidRDefault="26BD708B" w14:paraId="00682611" w14:textId="54C22AB4">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What are some ways you can “sow bountifully” things like kindness, love and helping others?</w:t>
      </w:r>
    </w:p>
    <w:p w:rsidR="26BD708B" w:rsidP="6972C54C" w:rsidRDefault="26BD708B" w14:paraId="50D5CF6E" w14:textId="54D97CC3">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Why do you think God loves a cheerful giver?</w:t>
      </w:r>
    </w:p>
    <w:p w:rsidR="26BD708B" w:rsidP="6972C54C" w:rsidRDefault="26BD708B" w14:paraId="654719F5" w14:textId="21D61CC0">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Name the first two blessings in your life that you can think of.</w:t>
      </w:r>
    </w:p>
    <w:p w:rsidR="26BD708B" w:rsidP="6972C54C" w:rsidRDefault="26BD708B" w14:paraId="33B0A3F5" w14:textId="288CFC08">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How does sharing make the world better for everyone?</w:t>
      </w:r>
    </w:p>
    <w:p w:rsidR="26BD708B" w:rsidP="6972C54C" w:rsidRDefault="26BD708B" w14:paraId="2B48B945" w14:textId="6DCAC60A">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What is one way we can help someone who doesn’t have enough?</w:t>
      </w:r>
    </w:p>
    <w:p w:rsidR="26BD708B" w:rsidP="6972C54C" w:rsidRDefault="26BD708B" w14:paraId="50B95BEF" w14:textId="360828D8">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What does it mean to multiply something?</w:t>
      </w:r>
    </w:p>
    <w:p w:rsidR="26BD708B" w:rsidP="6972C54C" w:rsidRDefault="26BD708B" w14:paraId="5188EE17" w14:textId="3B6EA664">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How can your action of kindness and giving make God happy?</w:t>
      </w:r>
    </w:p>
    <w:p w:rsidR="26BD708B" w:rsidP="6972C54C" w:rsidRDefault="26BD708B" w14:paraId="142D80FC" w14:textId="27703774">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How do you feel when someone gives you a gift?</w:t>
      </w:r>
    </w:p>
    <w:p w:rsidR="26BD708B" w:rsidP="6972C54C" w:rsidRDefault="26BD708B" w14:paraId="2A1E654E" w14:textId="122E1069">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What is the best gift you’ve ever received and who was it from?</w:t>
      </w:r>
    </w:p>
    <w:p w:rsidR="26BD708B" w:rsidP="6972C54C" w:rsidRDefault="26BD708B" w14:paraId="5ECE91AE" w14:textId="48F1CDCE">
      <w:pPr>
        <w:pStyle w:val="Normal"/>
        <w:numPr>
          <w:ilvl w:val="0"/>
          <w:numId w:val="7"/>
        </w:num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If you could give any gift to every person in the world, what would it be and why?</w:t>
      </w:r>
    </w:p>
    <w:p w:rsidR="26BD708B" w:rsidP="6972C54C" w:rsidRDefault="26BD708B" w14:paraId="5DC58927" w14:textId="61F83748">
      <w:pPr>
        <w:pStyle w:val="Normal"/>
        <w:rPr>
          <w:rStyle w:val="IntenseReference"/>
          <w:rFonts w:ascii="Trebuchet MS" w:hAnsi="Trebuchet MS" w:eastAsia="Aptos"/>
          <w:b w:val="1"/>
          <w:bCs w:val="1"/>
          <w:smallCaps w:val="1"/>
          <w:noProof w:val="0"/>
          <w:sz w:val="24"/>
          <w:szCs w:val="24"/>
          <w:lang w:val="en-US"/>
        </w:rPr>
      </w:pPr>
      <w:r w:rsidRPr="6972C54C" w:rsidR="26BD708B">
        <w:rPr>
          <w:b w:val="1"/>
          <w:bCs w:val="1"/>
          <w:noProof w:val="0"/>
          <w:lang w:val="en-US"/>
        </w:rPr>
        <w:t xml:space="preserve">Create a Collage of Generosity </w:t>
      </w:r>
    </w:p>
    <w:p w:rsidR="26BD708B" w:rsidP="6972C54C" w:rsidRDefault="26BD708B" w14:paraId="5061947C" w14:textId="413793E5">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Break the large group up into small groups that have members representing the variety of ages present in the group.  In other words, people of various ages working together.</w:t>
      </w:r>
    </w:p>
    <w:p w:rsidR="26BD708B" w:rsidP="6972C54C" w:rsidRDefault="26BD708B" w14:paraId="35D3D52B" w14:textId="366DAED7">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Show them the One Great Hour of Sharing image with the various faces and tell them that you want them to create a similar collage to represent the generosity of the congregation based on what they heard in the presentations earlier.</w:t>
      </w:r>
    </w:p>
    <w:p w:rsidR="26BD708B" w:rsidP="6972C54C" w:rsidRDefault="26BD708B" w14:paraId="6E2A9C55" w14:textId="715E40EB">
      <w:pPr>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Ensure that the collages represent the love offering to the world that their particular faith community gives – individually and collectively.  In other words, how can they visually represent the generosity of their individual members as well as their church.</w:t>
      </w:r>
    </w:p>
    <w:p w:rsidR="26BD708B" w:rsidP="6972C54C" w:rsidRDefault="26BD708B" w14:paraId="3FD611B6" w14:textId="7ACC4AD6">
      <w:pPr>
        <w:pStyle w:val="Normal"/>
        <w:rPr>
          <w:rFonts w:ascii="Trebuchet MS" w:hAnsi="Trebuchet MS" w:eastAsia="Aptos"/>
          <w:noProof w:val="0"/>
          <w:sz w:val="24"/>
          <w:szCs w:val="24"/>
          <w:lang w:val="en-US"/>
        </w:rPr>
      </w:pPr>
      <w:r w:rsidRPr="6972C54C" w:rsidR="26BD708B">
        <w:rPr>
          <w:rFonts w:ascii="Trebuchet MS" w:hAnsi="Trebuchet MS" w:eastAsia="Aptos"/>
          <w:noProof w:val="0"/>
          <w:sz w:val="24"/>
          <w:szCs w:val="24"/>
          <w:lang w:val="en-US"/>
        </w:rPr>
        <w:t>After they have completed the collages, ask them to display them for the whole assembly and then display them throughout the church or ministry center.</w:t>
      </w:r>
      <w:r>
        <w:br/>
      </w:r>
    </w:p>
    <w:sectPr w:rsidR="0038380C">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E6C2B" w:rsidP="00AC3EF6" w:rsidRDefault="003E6C2B" w14:paraId="42B241B2" w14:textId="77777777">
      <w:pPr>
        <w:spacing w:after="0" w:line="240" w:lineRule="auto"/>
      </w:pPr>
      <w:r>
        <w:separator/>
      </w:r>
    </w:p>
  </w:endnote>
  <w:endnote w:type="continuationSeparator" w:id="0">
    <w:p w:rsidR="003E6C2B" w:rsidP="00AC3EF6" w:rsidRDefault="003E6C2B" w14:paraId="4C240B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AC3EF6" w:rsidRDefault="00AC3EF6" w14:paraId="1CFA84A0" w14:textId="040EE8BD">
    <w:pPr>
      <w:pStyle w:val="Footer"/>
    </w:pPr>
    <w:r>
      <w:rPr>
        <w:noProof/>
      </w:rPr>
      <mc:AlternateContent>
        <mc:Choice Requires="wpg">
          <w:drawing>
            <wp:anchor distT="0" distB="0" distL="114300" distR="114300" simplePos="0" relativeHeight="251658240" behindDoc="0" locked="0" layoutInCell="1" allowOverlap="1" wp14:anchorId="4B034871" wp14:editId="57FEF037">
              <wp:simplePos x="0" y="0"/>
              <wp:positionH relativeFrom="page">
                <wp:align>left</wp:align>
              </wp:positionH>
              <wp:positionV relativeFrom="bottomMargin">
                <wp:align>center</wp:align>
              </wp:positionV>
              <wp:extent cx="5943600" cy="274320"/>
              <wp:effectExtent l="0" t="0" r="0" b="0"/>
              <wp:wrapNone/>
              <wp:docPr id="155" name="Group 166"/>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AC3EF6" w:rsidR="000077D0" w:rsidRDefault="000077D0" w14:paraId="33293FA9" w14:textId="66740B3D">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166" style="position:absolute;margin-left:0;margin-top:0;width:468pt;height:21.6pt;z-index:251658240;mso-position-horizontal:left;mso-position-horizontal-relative:page;mso-position-vertical:center;mso-position-vertical-relative:bottom-margin-area" coordsize="59436,2743" o:spid="_x0000_s1036" w14:anchorId="4B034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">
              <v:rect id="Rectangle 156" style="position:absolute;width:59436;height:2743;visibility:visible;mso-wrap-style:square;v-text-anchor:middle" o:spid="_x0000_s1037"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v:fill opacity="0"/>
              </v:rect>
              <v:shapetype id="_x0000_t202" coordsize="21600,21600" o:spt="202" path="m,l,21600r21600,l21600,xe">
                <v:stroke joinstyle="miter"/>
                <v:path gradientshapeok="t" o:connecttype="rect"/>
              </v:shapetype>
              <v:shape id="Text Box 157" style="position:absolute;left:2286;width:53530;height:2451;visibility:visible;mso-wrap-style:square;v-text-anchor:top" o:spid="_x0000_s1038"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v:textbox style="mso-fit-shape-to-text:t" inset="0,,0">
                  <w:txbxContent>
                    <w:p w:rsidRPr="00AC3EF6" w:rsidR="000077D0" w:rsidRDefault="000077D0" w14:paraId="33293FA9" w14:textId="66740B3D">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E6C2B" w:rsidP="00AC3EF6" w:rsidRDefault="003E6C2B" w14:paraId="6EFD83CA" w14:textId="77777777">
      <w:pPr>
        <w:spacing w:after="0" w:line="240" w:lineRule="auto"/>
      </w:pPr>
      <w:r>
        <w:separator/>
      </w:r>
    </w:p>
  </w:footnote>
  <w:footnote w:type="continuationSeparator" w:id="0">
    <w:p w:rsidR="003E6C2B" w:rsidP="00AC3EF6" w:rsidRDefault="003E6C2B" w14:paraId="6FEDCE7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6">
    <w:nsid w:val="273848e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2f20673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fce2ed1"/>
    <w:multiLevelType xmlns:w="http://schemas.openxmlformats.org/wordprocessingml/2006/main" w:val="hybridMultilevel"/>
    <w:lvl xmlns:w="http://schemas.openxmlformats.org/wordprocessingml/2006/main" w:ilvl="0">
      <w:start w:val="1"/>
      <w:numFmt w:val="decimal"/>
      <w:lvlText w:val="4)"/>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1e8c4a9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3b1860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A461946"/>
    <w:multiLevelType w:val="hybridMultilevel"/>
    <w:tmpl w:val="68F4F12A"/>
    <w:lvl w:ilvl="0">
      <w:start w:val="2026"/>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abstractNum w:abstractNumId="1" w15:restartNumberingAfterBreak="0">
    <w:nsid w:val="66C601DC"/>
    <w:multiLevelType w:val="hybridMultilevel"/>
    <w:tmpl w:val="00C25D5A"/>
    <w:lvl w:ilvl="0">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num w:numId="7">
    <w:abstractNumId w:val="6"/>
  </w:num>
  <w:num w:numId="6">
    <w:abstractNumId w:val="5"/>
  </w:num>
  <w:num w:numId="5">
    <w:abstractNumId w:val="4"/>
  </w:num>
  <w:num w:numId="4">
    <w:abstractNumId w:val="3"/>
  </w:num>
  <w:num w:numId="3">
    <w:abstractNumId w:val="2"/>
  </w:num>
  <w:num w:numId="1" w16cid:durableId="482888006">
    <w:abstractNumId w:val="1"/>
  </w:num>
  <w:num w:numId="2" w16cid:durableId="187807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EF6"/>
    <w:rsid w:val="000077D0"/>
    <w:rsid w:val="00085D06"/>
    <w:rsid w:val="00113B48"/>
    <w:rsid w:val="00127BDC"/>
    <w:rsid w:val="002A68E0"/>
    <w:rsid w:val="0032474A"/>
    <w:rsid w:val="0038380C"/>
    <w:rsid w:val="003860FE"/>
    <w:rsid w:val="0039005B"/>
    <w:rsid w:val="003E6C2B"/>
    <w:rsid w:val="004D1866"/>
    <w:rsid w:val="00586870"/>
    <w:rsid w:val="006406B9"/>
    <w:rsid w:val="0073571C"/>
    <w:rsid w:val="008A63C8"/>
    <w:rsid w:val="009519AB"/>
    <w:rsid w:val="009F78B3"/>
    <w:rsid w:val="00AC3EF6"/>
    <w:rsid w:val="00B30CDB"/>
    <w:rsid w:val="00B76C46"/>
    <w:rsid w:val="00C12E88"/>
    <w:rsid w:val="00D1425D"/>
    <w:rsid w:val="00FC5329"/>
    <w:rsid w:val="00FD2026"/>
    <w:rsid w:val="26BD708B"/>
    <w:rsid w:val="3410BB84"/>
    <w:rsid w:val="427567DD"/>
    <w:rsid w:val="571D1950"/>
    <w:rsid w:val="6972C54C"/>
    <w:rsid w:val="6E2C8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F99F4"/>
  <w15:chartTrackingRefBased/>
  <w15:docId w15:val="{60DD7D47-2995-4ADD-8880-F69BEA4F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3EF6"/>
    <w:rPr>
      <w:rFonts w:ascii="Trebuchet MS" w:hAnsi="Trebuchet MS"/>
    </w:rPr>
  </w:style>
  <w:style w:type="paragraph" w:styleId="Heading1">
    <w:name w:val="heading 1"/>
    <w:basedOn w:val="Normal"/>
    <w:next w:val="Normal"/>
    <w:link w:val="Heading1Char"/>
    <w:uiPriority w:val="9"/>
    <w:qFormat/>
    <w:rsid w:val="00AC3EF6"/>
    <w:pPr>
      <w:keepNext/>
      <w:keepLines/>
      <w:spacing w:before="360" w:after="80"/>
      <w:outlineLvl w:val="0"/>
    </w:pPr>
    <w:rPr>
      <w:rFonts w:ascii="Gill Sans MT" w:hAnsi="Gill Sans MT" w:eastAsiaTheme="majorEastAsia" w:cstheme="majorBidi"/>
      <w:sz w:val="40"/>
      <w:szCs w:val="40"/>
    </w:rPr>
  </w:style>
  <w:style w:type="paragraph" w:styleId="Heading2">
    <w:name w:val="heading 2"/>
    <w:basedOn w:val="UCCFonts"/>
    <w:next w:val="Normal"/>
    <w:link w:val="Heading2Char"/>
    <w:uiPriority w:val="9"/>
    <w:unhideWhenUsed/>
    <w:qFormat/>
    <w:rsid w:val="00AC3EF6"/>
    <w:pPr>
      <w:outlineLvl w:val="1"/>
    </w:pPr>
    <w:rPr>
      <w:sz w:val="36"/>
      <w:szCs w:val="36"/>
    </w:rPr>
  </w:style>
  <w:style w:type="paragraph" w:styleId="Heading3">
    <w:name w:val="heading 3"/>
    <w:basedOn w:val="Heading2"/>
    <w:next w:val="Normal"/>
    <w:link w:val="Heading3Char"/>
    <w:uiPriority w:val="9"/>
    <w:unhideWhenUsed/>
    <w:qFormat/>
    <w:rsid w:val="00AC3EF6"/>
    <w:pPr>
      <w:outlineLvl w:val="2"/>
    </w:pPr>
    <w:rPr>
      <w:sz w:val="32"/>
      <w:szCs w:val="32"/>
    </w:rPr>
  </w:style>
  <w:style w:type="paragraph" w:styleId="Heading4">
    <w:name w:val="heading 4"/>
    <w:basedOn w:val="Normal"/>
    <w:next w:val="Normal"/>
    <w:link w:val="Heading4Char"/>
    <w:uiPriority w:val="9"/>
    <w:semiHidden/>
    <w:unhideWhenUsed/>
    <w:qFormat/>
    <w:rsid w:val="00AC3E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E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E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E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E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EF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C3EF6"/>
    <w:rPr>
      <w:rFonts w:ascii="Gill Sans MT" w:hAnsi="Gill Sans MT" w:eastAsiaTheme="majorEastAsia" w:cstheme="majorBidi"/>
      <w:sz w:val="40"/>
      <w:szCs w:val="40"/>
    </w:rPr>
  </w:style>
  <w:style w:type="character" w:styleId="Heading2Char" w:customStyle="1">
    <w:name w:val="Heading 2 Char"/>
    <w:basedOn w:val="DefaultParagraphFont"/>
    <w:link w:val="Heading2"/>
    <w:uiPriority w:val="9"/>
    <w:rsid w:val="00AC3EF6"/>
    <w:rPr>
      <w:rFonts w:ascii="Gill Sans MT" w:hAnsi="Gill Sans MT" w:eastAsiaTheme="majorEastAsia" w:cstheme="majorBidi"/>
      <w:sz w:val="36"/>
      <w:szCs w:val="36"/>
    </w:rPr>
  </w:style>
  <w:style w:type="character" w:styleId="Heading3Char" w:customStyle="1">
    <w:name w:val="Heading 3 Char"/>
    <w:basedOn w:val="DefaultParagraphFont"/>
    <w:link w:val="Heading3"/>
    <w:uiPriority w:val="9"/>
    <w:rsid w:val="00AC3EF6"/>
    <w:rPr>
      <w:rFonts w:ascii="Gill Sans MT" w:hAnsi="Gill Sans MT" w:eastAsiaTheme="majorEastAsia" w:cstheme="majorBidi"/>
      <w:sz w:val="32"/>
      <w:szCs w:val="32"/>
    </w:rPr>
  </w:style>
  <w:style w:type="character" w:styleId="Heading4Char" w:customStyle="1">
    <w:name w:val="Heading 4 Char"/>
    <w:basedOn w:val="DefaultParagraphFont"/>
    <w:link w:val="Heading4"/>
    <w:uiPriority w:val="9"/>
    <w:semiHidden/>
    <w:rsid w:val="00AC3EF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C3EF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C3EF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C3EF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C3EF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C3EF6"/>
    <w:rPr>
      <w:rFonts w:eastAsiaTheme="majorEastAsia" w:cstheme="majorBidi"/>
      <w:color w:val="272727" w:themeColor="text1" w:themeTint="D8"/>
    </w:rPr>
  </w:style>
  <w:style w:type="paragraph" w:styleId="Title">
    <w:name w:val="Title"/>
    <w:basedOn w:val="Normal"/>
    <w:next w:val="Normal"/>
    <w:link w:val="TitleChar"/>
    <w:uiPriority w:val="10"/>
    <w:qFormat/>
    <w:rsid w:val="00AC3EF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C3EF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C3EF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C3E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EF6"/>
    <w:pPr>
      <w:spacing w:before="160"/>
      <w:jc w:val="center"/>
    </w:pPr>
    <w:rPr>
      <w:i/>
      <w:iCs/>
      <w:color w:val="404040" w:themeColor="text1" w:themeTint="BF"/>
    </w:rPr>
  </w:style>
  <w:style w:type="character" w:styleId="QuoteChar" w:customStyle="1">
    <w:name w:val="Quote Char"/>
    <w:basedOn w:val="DefaultParagraphFont"/>
    <w:link w:val="Quote"/>
    <w:uiPriority w:val="29"/>
    <w:rsid w:val="00AC3EF6"/>
    <w:rPr>
      <w:i/>
      <w:iCs/>
      <w:color w:val="404040" w:themeColor="text1" w:themeTint="BF"/>
    </w:rPr>
  </w:style>
  <w:style w:type="paragraph" w:styleId="ListParagraph">
    <w:name w:val="List Paragraph"/>
    <w:basedOn w:val="Normal"/>
    <w:uiPriority w:val="34"/>
    <w:qFormat/>
    <w:rsid w:val="00AC3EF6"/>
    <w:pPr>
      <w:ind w:left="720"/>
      <w:contextualSpacing/>
    </w:pPr>
  </w:style>
  <w:style w:type="character" w:styleId="IntenseEmphasis">
    <w:name w:val="Intense Emphasis"/>
    <w:basedOn w:val="DefaultParagraphFont"/>
    <w:uiPriority w:val="21"/>
    <w:qFormat/>
    <w:rsid w:val="00AC3EF6"/>
    <w:rPr>
      <w:i/>
      <w:iCs/>
      <w:color w:val="0F4761" w:themeColor="accent1" w:themeShade="BF"/>
    </w:rPr>
  </w:style>
  <w:style w:type="paragraph" w:styleId="IntenseQuote">
    <w:name w:val="Intense Quote"/>
    <w:basedOn w:val="Normal"/>
    <w:next w:val="Normal"/>
    <w:link w:val="IntenseQuoteChar"/>
    <w:uiPriority w:val="30"/>
    <w:qFormat/>
    <w:rsid w:val="00AC3EF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C3EF6"/>
    <w:rPr>
      <w:i/>
      <w:iCs/>
      <w:color w:val="0F4761" w:themeColor="accent1" w:themeShade="BF"/>
    </w:rPr>
  </w:style>
  <w:style w:type="character" w:styleId="IntenseReference">
    <w:name w:val="Intense Reference"/>
    <w:basedOn w:val="DefaultParagraphFont"/>
    <w:uiPriority w:val="32"/>
    <w:qFormat/>
    <w:rsid w:val="00AC3EF6"/>
    <w:rPr>
      <w:b/>
      <w:bCs/>
      <w:smallCaps/>
      <w:color w:val="0F4761" w:themeColor="accent1" w:themeShade="BF"/>
      <w:spacing w:val="5"/>
    </w:rPr>
  </w:style>
  <w:style w:type="paragraph" w:styleId="UCCFonts" w:customStyle="1">
    <w:name w:val="UCC Fonts"/>
    <w:basedOn w:val="Heading1"/>
    <w:link w:val="UCCFontsChar"/>
    <w:rsid w:val="00AC3EF6"/>
  </w:style>
  <w:style w:type="character" w:styleId="UCCFontsChar" w:customStyle="1">
    <w:name w:val="UCC Fonts Char"/>
    <w:basedOn w:val="Heading1Char"/>
    <w:link w:val="UCCFonts"/>
    <w:rsid w:val="00AC3EF6"/>
    <w:rPr>
      <w:rFonts w:ascii="Gill Sans MT" w:hAnsi="Gill Sans MT" w:eastAsiaTheme="majorEastAsia" w:cstheme="majorBidi"/>
      <w:sz w:val="40"/>
      <w:szCs w:val="40"/>
    </w:rPr>
  </w:style>
  <w:style w:type="paragraph" w:styleId="Header">
    <w:name w:val="header"/>
    <w:basedOn w:val="Normal"/>
    <w:link w:val="HeaderChar"/>
    <w:uiPriority w:val="99"/>
    <w:unhideWhenUsed/>
    <w:rsid w:val="00AC3E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3EF6"/>
    <w:rPr>
      <w:rFonts w:ascii="Trebuchet MS" w:hAnsi="Trebuchet MS"/>
    </w:rPr>
  </w:style>
  <w:style w:type="paragraph" w:styleId="Footer">
    <w:name w:val="footer"/>
    <w:basedOn w:val="Normal"/>
    <w:link w:val="FooterChar"/>
    <w:uiPriority w:val="99"/>
    <w:unhideWhenUsed/>
    <w:rsid w:val="00AC3E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3EF6"/>
    <w:rPr>
      <w:rFonts w:ascii="Trebuchet MS" w:hAnsi="Trebuchet MS"/>
    </w:rPr>
  </w:style>
  <w:style w:type="paragraph" w:styleId="FootnoteText">
    <w:name w:val="footnote text"/>
    <w:basedOn w:val="Normal"/>
    <w:link w:val="FootnoteTextChar"/>
    <w:uiPriority w:val="99"/>
    <w:semiHidden/>
    <w:unhideWhenUsed/>
    <w:rsid w:val="00113B48"/>
    <w:pPr>
      <w:spacing w:after="0" w:line="240" w:lineRule="auto"/>
    </w:pPr>
    <w:rPr>
      <w:rFonts w:asciiTheme="minorHAnsi" w:hAnsiTheme="minorHAnsi"/>
      <w:kern w:val="0"/>
      <w:sz w:val="20"/>
      <w:szCs w:val="20"/>
      <w14:ligatures w14:val="none"/>
    </w:rPr>
  </w:style>
  <w:style w:type="character" w:styleId="FootnoteTextChar" w:customStyle="1">
    <w:name w:val="Footnote Text Char"/>
    <w:basedOn w:val="DefaultParagraphFont"/>
    <w:link w:val="FootnoteText"/>
    <w:uiPriority w:val="99"/>
    <w:semiHidden/>
    <w:rsid w:val="00113B48"/>
    <w:rPr>
      <w:kern w:val="0"/>
      <w:sz w:val="20"/>
      <w:szCs w:val="20"/>
      <w14:ligatures w14:val="none"/>
    </w:rPr>
  </w:style>
  <w:style w:type="character" w:styleId="FootnoteReference">
    <w:name w:val="footnote reference"/>
    <w:basedOn w:val="DefaultParagraphFont"/>
    <w:uiPriority w:val="99"/>
    <w:semiHidden/>
    <w:unhideWhenUsed/>
    <w:rsid w:val="00113B48"/>
    <w:rPr>
      <w:vertAlign w:val="superscript"/>
    </w:rPr>
  </w:style>
  <w:style w:type="character" w:styleId="Hyperlink">
    <w:name w:val="Hyperlink"/>
    <w:basedOn w:val="DefaultParagraphFont"/>
    <w:uiPriority w:val="99"/>
    <w:unhideWhenUsed/>
    <w:rsid w:val="00113B48"/>
    <w:rPr>
      <w:color w:val="467886" w:themeColor="hyperlink"/>
      <w:u w:val="single"/>
    </w:rPr>
  </w:style>
  <w:style w:type="paragraph" w:styleId="NoSpacing">
    <w:name w:val="No Spacing"/>
    <w:uiPriority w:val="1"/>
    <w:qFormat/>
    <w:rsid w:val="00C12E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Props1.xml><?xml version="1.0" encoding="utf-8"?>
<ds:datastoreItem xmlns:ds="http://schemas.openxmlformats.org/officeDocument/2006/customXml" ds:itemID="{83C1558D-D323-48A4-A5A3-839E680BB10D}"/>
</file>

<file path=customXml/itemProps2.xml><?xml version="1.0" encoding="utf-8"?>
<ds:datastoreItem xmlns:ds="http://schemas.openxmlformats.org/officeDocument/2006/customXml" ds:itemID="{B4006A64-1281-41C7-8120-697EF16B39AE}">
  <ds:schemaRefs>
    <ds:schemaRef ds:uri="http://schemas.microsoft.com/sharepoint/v3/contenttype/forms"/>
  </ds:schemaRefs>
</ds:datastoreItem>
</file>

<file path=customXml/itemProps3.xml><?xml version="1.0" encoding="utf-8"?>
<ds:datastoreItem xmlns:ds="http://schemas.openxmlformats.org/officeDocument/2006/customXml" ds:itemID="{D6B19963-8791-4672-B69D-49D2CB12EB6E}">
  <ds:schemaRefs>
    <ds:schemaRef ds:uri="http://schemas.microsoft.com/office/2006/metadata/properties"/>
    <ds:schemaRef ds:uri="http://schemas.microsoft.com/office/infopath/2007/PartnerControls"/>
    <ds:schemaRef ds:uri="6bb41d58-3e6a-4196-86b2-45dcd5b873e9"/>
    <ds:schemaRef ds:uri="f033245c-6dd5-4a46-8765-59d94e28fb8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United Church of Christ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Rachel McDonald</dc:creator>
  <keywords/>
  <dc:description/>
  <lastModifiedBy>Rachel McDonald</lastModifiedBy>
  <revision>18</revision>
  <dcterms:created xsi:type="dcterms:W3CDTF">2025-12-02T14:21:00.0000000Z</dcterms:created>
  <dcterms:modified xsi:type="dcterms:W3CDTF">2026-01-26T13:41:17.1608505Z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